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8EA" w:rsidRDefault="00C038EA" w:rsidP="00C038EA">
      <w:pPr>
        <w:pStyle w:val="NormalWeb"/>
        <w:shd w:val="clear" w:color="auto" w:fill="FFFFFF"/>
        <w:spacing w:before="0" w:beforeAutospacing="0" w:after="0" w:afterAutospacing="0" w:line="330" w:lineRule="atLeast"/>
        <w:jc w:val="right"/>
        <w:rPr>
          <w:rFonts w:ascii="Arial" w:hAnsi="Arial" w:cs="Arial"/>
          <w:color w:val="000000"/>
          <w:bdr w:val="none" w:sz="0" w:space="0" w:color="auto" w:frame="1"/>
        </w:rPr>
      </w:pPr>
    </w:p>
    <w:p w:rsidR="00C038EA" w:rsidRDefault="00C038EA" w:rsidP="00C038EA">
      <w:pPr>
        <w:pStyle w:val="NormalWeb"/>
        <w:shd w:val="clear" w:color="auto" w:fill="FFFFFF"/>
        <w:spacing w:before="0" w:beforeAutospacing="0" w:after="0" w:afterAutospacing="0" w:line="330" w:lineRule="atLeast"/>
        <w:jc w:val="right"/>
        <w:rPr>
          <w:rFonts w:ascii="Arial" w:hAnsi="Arial" w:cs="Arial"/>
          <w:color w:val="000000"/>
          <w:bdr w:val="none" w:sz="0" w:space="0" w:color="auto" w:frame="1"/>
        </w:rPr>
      </w:pPr>
    </w:p>
    <w:p w:rsidR="00C038EA" w:rsidRDefault="00C038EA" w:rsidP="00C038EA">
      <w:pPr>
        <w:pStyle w:val="NormalWeb"/>
        <w:shd w:val="clear" w:color="auto" w:fill="FFFFFF"/>
        <w:spacing w:before="0" w:beforeAutospacing="0" w:after="0" w:afterAutospacing="0" w:line="330" w:lineRule="atLeast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Médanos,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Villarino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, 25 de marzo del 2020.-</w:t>
      </w:r>
    </w:p>
    <w:p w:rsidR="00C038EA" w:rsidRDefault="00C038EA" w:rsidP="00C038EA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C038EA" w:rsidRDefault="00C038EA" w:rsidP="00C038EA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VISTO: el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Expte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. 495/2020 “522 Luminarias LED para alumbrado público” y, el Decreto 297/2020 del ejecutivo nacional.-</w:t>
      </w:r>
    </w:p>
    <w:p w:rsidR="00C038EA" w:rsidRDefault="00C038EA" w:rsidP="00C038EA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C038EA" w:rsidRDefault="00C038EA" w:rsidP="00C038EA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bdr w:val="none" w:sz="0" w:space="0" w:color="auto" w:frame="1"/>
        </w:rPr>
        <w:t>CONSIDERANDO:</w:t>
      </w:r>
    </w:p>
    <w:p w:rsidR="00C038EA" w:rsidRDefault="00C038EA" w:rsidP="00C038EA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111111"/>
          <w:bdr w:val="none" w:sz="0" w:space="0" w:color="auto" w:frame="1"/>
          <w:shd w:val="clear" w:color="auto" w:fill="F9F9F9"/>
        </w:rPr>
        <w:t>Que, el ejecutivo nacional a través del decreto de referencia dispuso trasladar, por única vez, el feriado del 2 de abril previsto por la Ley N° 27.399 en conmemoración al Día del Veterano y de los Caídos en la Guerra de Malvinas, al día martes 31 de marzo de 2020.</w:t>
      </w:r>
      <w:r>
        <w:rPr>
          <w:rFonts w:ascii="Calibri" w:hAnsi="Calibri" w:cs="Calibri"/>
          <w:color w:val="000000"/>
          <w:sz w:val="22"/>
          <w:szCs w:val="22"/>
        </w:rPr>
        <w:t>-</w:t>
      </w:r>
    </w:p>
    <w:p w:rsidR="00C038EA" w:rsidRDefault="00C038EA" w:rsidP="00C038EA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bdr w:val="none" w:sz="0" w:space="0" w:color="auto" w:frame="1"/>
        </w:rPr>
        <w:t>Que, en dicha fecha debía realizarse la apertura de propuesta del llamado a Licitación Pública nro. 11/2020.-</w:t>
      </w:r>
    </w:p>
    <w:p w:rsidR="00C038EA" w:rsidRDefault="00C038EA" w:rsidP="00C038EA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bdr w:val="none" w:sz="0" w:space="0" w:color="auto" w:frame="1"/>
        </w:rPr>
        <w:t>Que, el art. 2 del pliego de bases y condiciones de la referida licitación dispone: “Las propuestas serán abiertas en el lugar, día y hora indicados en las cláusulas particulares, en presencia de las autoridades correspondientes e interesados que concurran. Labrándose acta que será firmada por las autoridades presentes y demás asistentes, solamente podrán hacer observaciones de carácter formal y/o legal, las personas directamente interesadas por ser proponentes en las licitaciones o los representantes acreditados mediante poder general o especial para el acto mediante la documentación respectiva. Si el día fijado para el acto de apertura fuera feriado o asueto administrativo, este tendrá lugar el primer día hábil siguiente a la misma hora”.</w:t>
      </w:r>
    </w:p>
    <w:p w:rsidR="00C038EA" w:rsidRDefault="00C038EA" w:rsidP="00C038EA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bdr w:val="none" w:sz="0" w:space="0" w:color="auto" w:frame="1"/>
        </w:rPr>
        <w:t>Por ello, el Director de Compras, en uso de sus facultades RESUELVE:</w:t>
      </w:r>
    </w:p>
    <w:p w:rsidR="00C038EA" w:rsidRDefault="00C038EA" w:rsidP="00C038EA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bdr w:val="none" w:sz="0" w:space="0" w:color="auto" w:frame="1"/>
        </w:rPr>
        <w:t>1.- Suspéndase el acto de apertura de sobres dispuesto para el día 31 de marzo del 2020.-</w:t>
      </w:r>
    </w:p>
    <w:p w:rsidR="00C038EA" w:rsidRDefault="00C038EA" w:rsidP="00C038EA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2.- Dispóngase como nueva fecha de apertura de sobres el </w:t>
      </w:r>
      <w:r w:rsidR="0023699B">
        <w:rPr>
          <w:rFonts w:ascii="Arial" w:hAnsi="Arial" w:cs="Arial"/>
          <w:color w:val="000000"/>
          <w:bdr w:val="none" w:sz="0" w:space="0" w:color="auto" w:frame="1"/>
        </w:rPr>
        <w:t>primer día hábil siguiente</w:t>
      </w:r>
      <w:r>
        <w:rPr>
          <w:rFonts w:ascii="Arial" w:hAnsi="Arial" w:cs="Arial"/>
          <w:color w:val="000000"/>
          <w:bdr w:val="none" w:sz="0" w:space="0" w:color="auto" w:frame="1"/>
        </w:rPr>
        <w:t>.-</w:t>
      </w:r>
    </w:p>
    <w:p w:rsidR="00C038EA" w:rsidRDefault="00C038EA" w:rsidP="00C038EA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bdr w:val="none" w:sz="0" w:space="0" w:color="auto" w:frame="1"/>
        </w:rPr>
        <w:t>3.- Comuníquese, hecho, archívese.-</w:t>
      </w:r>
    </w:p>
    <w:p w:rsidR="00C000FD" w:rsidRDefault="00C000FD">
      <w:bookmarkStart w:id="0" w:name="_GoBack"/>
      <w:bookmarkEnd w:id="0"/>
    </w:p>
    <w:sectPr w:rsidR="00C000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835" w:rsidRDefault="00444835" w:rsidP="00C038EA">
      <w:pPr>
        <w:spacing w:after="0" w:line="240" w:lineRule="auto"/>
      </w:pPr>
      <w:r>
        <w:separator/>
      </w:r>
    </w:p>
  </w:endnote>
  <w:endnote w:type="continuationSeparator" w:id="0">
    <w:p w:rsidR="00444835" w:rsidRDefault="00444835" w:rsidP="00C03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835" w:rsidRDefault="00444835" w:rsidP="00C038EA">
      <w:pPr>
        <w:spacing w:after="0" w:line="240" w:lineRule="auto"/>
      </w:pPr>
      <w:r>
        <w:separator/>
      </w:r>
    </w:p>
  </w:footnote>
  <w:footnote w:type="continuationSeparator" w:id="0">
    <w:p w:rsidR="00444835" w:rsidRDefault="00444835" w:rsidP="00C03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8EA" w:rsidRDefault="00C038EA">
    <w:pPr>
      <w:pStyle w:val="Encabezado"/>
    </w:pPr>
    <w:r>
      <w:rPr>
        <w:noProof/>
        <w:lang w:eastAsia="es-AR"/>
      </w:rPr>
      <w:drawing>
        <wp:inline distT="0" distB="0" distL="0" distR="0" wp14:anchorId="41F59452" wp14:editId="1D4EFCD8">
          <wp:extent cx="5400040" cy="807085"/>
          <wp:effectExtent l="0" t="0" r="0" b="0"/>
          <wp:docPr id="2" name="Imagen 4" descr="HC_planti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 descr="HC_plantill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EA"/>
    <w:rsid w:val="0023699B"/>
    <w:rsid w:val="00444835"/>
    <w:rsid w:val="004504F1"/>
    <w:rsid w:val="00C000FD"/>
    <w:rsid w:val="00C0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0B35440-2167-466D-A86F-8C8C70DE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3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C03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8EA"/>
  </w:style>
  <w:style w:type="paragraph" w:styleId="Piedepgina">
    <w:name w:val="footer"/>
    <w:basedOn w:val="Normal"/>
    <w:link w:val="PiedepginaCar"/>
    <w:uiPriority w:val="99"/>
    <w:unhideWhenUsed/>
    <w:rsid w:val="00C03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0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1347</Characters>
  <Application>Microsoft Office Word</Application>
  <DocSecurity>0</DocSecurity>
  <Lines>11</Lines>
  <Paragraphs>3</Paragraphs>
  <ScaleCrop>false</ScaleCrop>
  <Company>Municipio de Villarino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Operador</cp:lastModifiedBy>
  <cp:revision>2</cp:revision>
  <dcterms:created xsi:type="dcterms:W3CDTF">2020-03-25T13:48:00Z</dcterms:created>
  <dcterms:modified xsi:type="dcterms:W3CDTF">2020-03-25T13:59:00Z</dcterms:modified>
</cp:coreProperties>
</file>