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1E8" w:rsidRPr="009561E8" w:rsidRDefault="009561E8" w:rsidP="009561E8">
      <w:pPr>
        <w:tabs>
          <w:tab w:val="left" w:pos="0"/>
        </w:tabs>
        <w:jc w:val="center"/>
        <w:rPr>
          <w:rFonts w:ascii="Baskerville Old Face" w:eastAsiaTheme="minorEastAsia" w:hAnsi="Baskerville Old Face" w:cstheme="minorBidi"/>
          <w:i/>
          <w:sz w:val="24"/>
          <w:u w:val="single"/>
          <w:lang w:eastAsia="es-AR"/>
        </w:rPr>
      </w:pPr>
      <w:bookmarkStart w:id="0" w:name="_GoBack"/>
      <w:bookmarkEnd w:id="0"/>
      <w:r w:rsidRPr="009561E8">
        <w:rPr>
          <w:rFonts w:ascii="Baskerville Old Face" w:eastAsiaTheme="minorEastAsia" w:hAnsi="Baskerville Old Face" w:cstheme="minorBidi"/>
          <w:i/>
          <w:sz w:val="24"/>
          <w:u w:val="single"/>
          <w:lang w:eastAsia="es-AR"/>
        </w:rPr>
        <w:t>CONCURSO A INSCRIPCIÓN DE ANTECEDENTES Y OPOSI</w:t>
      </w:r>
      <w:r w:rsidR="00835A4E">
        <w:rPr>
          <w:rFonts w:ascii="Baskerville Old Face" w:eastAsiaTheme="minorEastAsia" w:hAnsi="Baskerville Old Face" w:cstheme="minorBidi"/>
          <w:i/>
          <w:sz w:val="24"/>
          <w:u w:val="single"/>
          <w:lang w:eastAsia="es-AR"/>
        </w:rPr>
        <w:t>CIÓN GENERAL PARA COBERTURA DE 4</w:t>
      </w:r>
      <w:r w:rsidRPr="009561E8">
        <w:rPr>
          <w:rFonts w:ascii="Baskerville Old Face" w:eastAsiaTheme="minorEastAsia" w:hAnsi="Baskerville Old Face" w:cstheme="minorBidi"/>
          <w:i/>
          <w:sz w:val="24"/>
          <w:u w:val="single"/>
          <w:lang w:eastAsia="es-AR"/>
        </w:rPr>
        <w:t xml:space="preserve"> CARGO</w:t>
      </w:r>
      <w:r w:rsidR="00835A4E">
        <w:rPr>
          <w:rFonts w:ascii="Baskerville Old Face" w:eastAsiaTheme="minorEastAsia" w:hAnsi="Baskerville Old Face" w:cstheme="minorBidi"/>
          <w:i/>
          <w:sz w:val="24"/>
          <w:u w:val="single"/>
          <w:lang w:eastAsia="es-AR"/>
        </w:rPr>
        <w:t>S MECANICOS</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 xml:space="preserve">ARTICULO 1°)- El llamado a inscripción de antecedentes y oposición destinado a empleados de la Administración Pública Municipal y personas físicas radicadas en la Localidad de </w:t>
      </w:r>
      <w:r w:rsidR="000F3D59">
        <w:rPr>
          <w:rFonts w:ascii="Baskerville Old Face" w:eastAsiaTheme="minorEastAsia" w:hAnsi="Baskerville Old Face" w:cstheme="minorBidi"/>
          <w:sz w:val="24"/>
          <w:lang w:eastAsia="es-AR"/>
        </w:rPr>
        <w:t xml:space="preserve">Médanos dos ( 2 ) </w:t>
      </w:r>
      <w:r w:rsidR="00CC027E">
        <w:rPr>
          <w:rFonts w:ascii="Baskerville Old Face" w:eastAsiaTheme="minorEastAsia" w:hAnsi="Baskerville Old Face" w:cstheme="minorBidi"/>
          <w:sz w:val="24"/>
          <w:lang w:eastAsia="es-AR"/>
        </w:rPr>
        <w:t>y</w:t>
      </w:r>
      <w:r w:rsidR="000F3D59">
        <w:rPr>
          <w:rFonts w:ascii="Baskerville Old Face" w:eastAsiaTheme="minorEastAsia" w:hAnsi="Baskerville Old Face" w:cstheme="minorBidi"/>
          <w:sz w:val="24"/>
          <w:lang w:eastAsia="es-AR"/>
        </w:rPr>
        <w:t xml:space="preserve"> dos ( 2 )</w:t>
      </w:r>
      <w:r w:rsidR="00835A4E">
        <w:rPr>
          <w:rFonts w:ascii="Baskerville Old Face" w:eastAsiaTheme="minorEastAsia" w:hAnsi="Baskerville Old Face" w:cstheme="minorBidi"/>
          <w:sz w:val="24"/>
          <w:lang w:eastAsia="es-AR"/>
        </w:rPr>
        <w:t xml:space="preserve"> de </w:t>
      </w:r>
      <w:r w:rsidR="000F3D59">
        <w:rPr>
          <w:rFonts w:ascii="Baskerville Old Face" w:eastAsiaTheme="minorEastAsia" w:hAnsi="Baskerville Old Face" w:cstheme="minorBidi"/>
          <w:sz w:val="24"/>
          <w:lang w:eastAsia="es-AR"/>
        </w:rPr>
        <w:t xml:space="preserve">la Localidad de Hilario </w:t>
      </w:r>
      <w:r w:rsidR="00835A4E">
        <w:rPr>
          <w:rFonts w:ascii="Baskerville Old Face" w:eastAsiaTheme="minorEastAsia" w:hAnsi="Baskerville Old Face" w:cstheme="minorBidi"/>
          <w:sz w:val="24"/>
          <w:lang w:eastAsia="es-AR"/>
        </w:rPr>
        <w:t>Ascasubi</w:t>
      </w:r>
      <w:r w:rsidR="00CC027E">
        <w:rPr>
          <w:rFonts w:ascii="Baskerville Old Face" w:eastAsiaTheme="minorEastAsia" w:hAnsi="Baskerville Old Face" w:cstheme="minorBidi"/>
          <w:sz w:val="24"/>
          <w:lang w:eastAsia="es-AR"/>
        </w:rPr>
        <w:t xml:space="preserve"> acreditado</w:t>
      </w:r>
      <w:r w:rsidR="000F3D59">
        <w:rPr>
          <w:rFonts w:ascii="Baskerville Old Face" w:eastAsiaTheme="minorEastAsia" w:hAnsi="Baskerville Old Face" w:cstheme="minorBidi"/>
          <w:sz w:val="24"/>
          <w:lang w:eastAsia="es-AR"/>
        </w:rPr>
        <w:t>s</w:t>
      </w:r>
      <w:r w:rsidR="00CC027E">
        <w:rPr>
          <w:rFonts w:ascii="Baskerville Old Face" w:eastAsiaTheme="minorEastAsia" w:hAnsi="Baskerville Old Face" w:cstheme="minorBidi"/>
          <w:sz w:val="24"/>
          <w:lang w:eastAsia="es-AR"/>
        </w:rPr>
        <w:t xml:space="preserve"> por su DNI</w:t>
      </w:r>
      <w:r w:rsidRPr="009561E8">
        <w:rPr>
          <w:rFonts w:ascii="Baskerville Old Face" w:eastAsiaTheme="minorEastAsia" w:hAnsi="Baskerville Old Face" w:cstheme="minorBidi"/>
          <w:sz w:val="24"/>
          <w:lang w:eastAsia="es-AR"/>
        </w:rPr>
        <w:t xml:space="preserve">, se efectuará durante 2 días consecutivos, exhibiéndose en el hall central de la Municipalidad y en la Unidad de Gestión Municipal de la localidad de </w:t>
      </w:r>
      <w:r w:rsidR="00835A4E">
        <w:rPr>
          <w:rFonts w:ascii="Baskerville Old Face" w:eastAsiaTheme="minorEastAsia" w:hAnsi="Baskerville Old Face" w:cstheme="minorBidi"/>
          <w:sz w:val="24"/>
          <w:lang w:eastAsia="es-AR"/>
        </w:rPr>
        <w:t>Hilario Ascasubi</w:t>
      </w:r>
      <w:r w:rsidRPr="009561E8">
        <w:rPr>
          <w:rFonts w:ascii="Baskerville Old Face" w:eastAsiaTheme="minorEastAsia" w:hAnsi="Baskerville Old Face" w:cstheme="minorBidi"/>
          <w:sz w:val="24"/>
          <w:lang w:eastAsia="es-AR"/>
        </w:rPr>
        <w:t>, hasta el momento de sustanciación del llamado.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ARTICULO 2°)- El período de inscripción será de cinco (5) días hábiles. Si por cualquier motivo la fecha de la publicación del aviso fuera posterior a la de apertura de la inscripción, el plazo indicado se contará a partir del día siguiente hábil administrativo de la publicación.</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 xml:space="preserve">ARTICULO 3°)- Para presentarse, los postulantes a ocupar el cargo de </w:t>
      </w:r>
      <w:r w:rsidR="00835A4E">
        <w:rPr>
          <w:rFonts w:ascii="Baskerville Old Face" w:eastAsiaTheme="minorEastAsia" w:hAnsi="Baskerville Old Face" w:cstheme="minorBidi"/>
          <w:sz w:val="24"/>
          <w:lang w:eastAsia="es-AR"/>
        </w:rPr>
        <w:t>Mecánico</w:t>
      </w:r>
      <w:r w:rsidR="000F3D59">
        <w:rPr>
          <w:rFonts w:ascii="Baskerville Old Face" w:eastAsiaTheme="minorEastAsia" w:hAnsi="Baskerville Old Face" w:cstheme="minorBidi"/>
          <w:sz w:val="24"/>
          <w:lang w:eastAsia="es-AR"/>
        </w:rPr>
        <w:t>s</w:t>
      </w:r>
      <w:r w:rsidR="00835A4E">
        <w:rPr>
          <w:rFonts w:ascii="Baskerville Old Face" w:eastAsiaTheme="minorEastAsia" w:hAnsi="Baskerville Old Face" w:cstheme="minorBidi"/>
          <w:sz w:val="24"/>
          <w:lang w:eastAsia="es-AR"/>
        </w:rPr>
        <w:t xml:space="preserve"> se</w:t>
      </w:r>
      <w:r w:rsidRPr="009561E8">
        <w:rPr>
          <w:rFonts w:ascii="Baskerville Old Face" w:eastAsiaTheme="minorEastAsia" w:hAnsi="Baskerville Old Face" w:cstheme="minorBidi"/>
          <w:sz w:val="24"/>
          <w:lang w:eastAsia="es-AR"/>
        </w:rPr>
        <w:t xml:space="preserve"> deberán reunir las siguientes condiciones:</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w:t>
      </w:r>
      <w:r w:rsidRPr="009561E8">
        <w:rPr>
          <w:rFonts w:ascii="Baskerville Old Face" w:eastAsiaTheme="minorEastAsia" w:hAnsi="Baskerville Old Face" w:cstheme="minorBidi"/>
          <w:sz w:val="24"/>
          <w:lang w:eastAsia="es-AR"/>
        </w:rPr>
        <w:tab/>
        <w:t>Ser mayor de 18 años.</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b)  Documentación Personal: DNI – CUIL – Registro Antecedentes Penales.</w:t>
      </w:r>
    </w:p>
    <w:p w:rsidR="009561E8" w:rsidRPr="009561E8" w:rsidRDefault="00951A7B" w:rsidP="009561E8">
      <w:pPr>
        <w:tabs>
          <w:tab w:val="left" w:pos="0"/>
        </w:tabs>
        <w:jc w:val="both"/>
        <w:rPr>
          <w:rFonts w:ascii="Baskerville Old Face" w:eastAsiaTheme="minorEastAsia" w:hAnsi="Baskerville Old Face" w:cstheme="minorBidi"/>
          <w:sz w:val="24"/>
          <w:lang w:eastAsia="es-AR"/>
        </w:rPr>
      </w:pPr>
      <w:r>
        <w:rPr>
          <w:rFonts w:ascii="Baskerville Old Face" w:eastAsiaTheme="minorEastAsia" w:hAnsi="Baskerville Old Face" w:cstheme="minorBidi"/>
          <w:sz w:val="24"/>
          <w:lang w:eastAsia="es-AR"/>
        </w:rPr>
        <w:t>c</w:t>
      </w:r>
      <w:r w:rsidR="009561E8" w:rsidRPr="009561E8">
        <w:rPr>
          <w:rFonts w:ascii="Baskerville Old Face" w:eastAsiaTheme="minorEastAsia" w:hAnsi="Baskerville Old Face" w:cstheme="minorBidi"/>
          <w:sz w:val="24"/>
          <w:lang w:eastAsia="es-AR"/>
        </w:rPr>
        <w:t>)</w:t>
      </w:r>
      <w:r w:rsidR="009561E8" w:rsidRPr="009561E8">
        <w:rPr>
          <w:rFonts w:ascii="Baskerville Old Face" w:eastAsiaTheme="minorEastAsia" w:hAnsi="Baskerville Old Face" w:cstheme="minorBidi"/>
          <w:sz w:val="24"/>
          <w:lang w:eastAsia="es-AR"/>
        </w:rPr>
        <w:tab/>
        <w:t>Acompañar la inscripción con un Curriculum Vitae que respalde sus antecedentes.</w:t>
      </w:r>
    </w:p>
    <w:p w:rsidR="009561E8" w:rsidRPr="009561E8" w:rsidRDefault="00951A7B" w:rsidP="009561E8">
      <w:pPr>
        <w:tabs>
          <w:tab w:val="left" w:pos="0"/>
        </w:tabs>
        <w:jc w:val="both"/>
        <w:rPr>
          <w:rFonts w:ascii="Baskerville Old Face" w:eastAsiaTheme="minorEastAsia" w:hAnsi="Baskerville Old Face" w:cstheme="minorBidi"/>
          <w:sz w:val="24"/>
          <w:lang w:eastAsia="es-AR"/>
        </w:rPr>
      </w:pPr>
      <w:r>
        <w:rPr>
          <w:rFonts w:ascii="Baskerville Old Face" w:eastAsiaTheme="minorEastAsia" w:hAnsi="Baskerville Old Face" w:cstheme="minorBidi"/>
          <w:sz w:val="24"/>
          <w:lang w:eastAsia="es-AR"/>
        </w:rPr>
        <w:t>d</w:t>
      </w:r>
      <w:r w:rsidR="009561E8" w:rsidRPr="009561E8">
        <w:rPr>
          <w:rFonts w:ascii="Baskerville Old Face" w:eastAsiaTheme="minorEastAsia" w:hAnsi="Baskerville Old Face" w:cstheme="minorBidi"/>
          <w:sz w:val="24"/>
          <w:lang w:eastAsia="es-AR"/>
        </w:rPr>
        <w:t>)</w:t>
      </w:r>
      <w:r w:rsidR="009561E8" w:rsidRPr="009561E8">
        <w:rPr>
          <w:rFonts w:ascii="Baskerville Old Face" w:eastAsiaTheme="minorEastAsia" w:hAnsi="Baskerville Old Face" w:cstheme="minorBidi"/>
          <w:sz w:val="24"/>
          <w:lang w:eastAsia="es-AR"/>
        </w:rPr>
        <w:tab/>
        <w:t>Reunir los demás requisitos generales previstos en la Ley N° 14.656 en todo aquello que no haya sido específicamente determinado por este Reglamento. (</w:t>
      </w:r>
      <w:r w:rsidR="00A5368F" w:rsidRPr="009561E8">
        <w:rPr>
          <w:rFonts w:ascii="Baskerville Old Face" w:eastAsiaTheme="minorEastAsia" w:hAnsi="Baskerville Old Face" w:cstheme="minorBidi"/>
          <w:sz w:val="24"/>
          <w:lang w:eastAsia="es-AR"/>
        </w:rPr>
        <w:t>Este</w:t>
      </w:r>
      <w:r w:rsidR="009561E8" w:rsidRPr="009561E8">
        <w:rPr>
          <w:rFonts w:ascii="Baskerville Old Face" w:eastAsiaTheme="minorEastAsia" w:hAnsi="Baskerville Old Face" w:cstheme="minorBidi"/>
          <w:sz w:val="24"/>
          <w:lang w:eastAsia="es-AR"/>
        </w:rPr>
        <w:t xml:space="preserve"> artículo tendrá efecto para Personas de la Administración Pública Municipal.) </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ARTICULO 4°)- En el plazo de inscripción previsto, los postulantes deberán presentar la siguiente documentación:</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w:t>
      </w:r>
      <w:r w:rsidRPr="009561E8">
        <w:rPr>
          <w:rFonts w:ascii="Baskerville Old Face" w:eastAsiaTheme="minorEastAsia" w:hAnsi="Baskerville Old Face" w:cstheme="minorBidi"/>
          <w:sz w:val="24"/>
          <w:lang w:eastAsia="es-AR"/>
        </w:rPr>
        <w:tab/>
        <w:t>Solicitud de inscripción en el formulario que al efecto se le proveerá.</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b)</w:t>
      </w:r>
      <w:r w:rsidRPr="009561E8">
        <w:rPr>
          <w:rFonts w:ascii="Baskerville Old Face" w:eastAsiaTheme="minorEastAsia" w:hAnsi="Baskerville Old Face" w:cstheme="minorBidi"/>
          <w:sz w:val="24"/>
          <w:lang w:eastAsia="es-AR"/>
        </w:rPr>
        <w:tab/>
        <w:t>La nómina de datos y antecedentes debidamente firmada y documentada, donde detallará:</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lastRenderedPageBreak/>
        <w:t>1-</w:t>
      </w:r>
      <w:r w:rsidRPr="009561E8">
        <w:rPr>
          <w:rFonts w:ascii="Baskerville Old Face" w:eastAsiaTheme="minorEastAsia" w:hAnsi="Baskerville Old Face" w:cstheme="minorBidi"/>
          <w:sz w:val="24"/>
          <w:lang w:eastAsia="es-AR"/>
        </w:rPr>
        <w:tab/>
        <w:t>Nombre y Apellido completo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2-</w:t>
      </w:r>
      <w:r w:rsidRPr="009561E8">
        <w:rPr>
          <w:rFonts w:ascii="Baskerville Old Face" w:eastAsiaTheme="minorEastAsia" w:hAnsi="Baskerville Old Face" w:cstheme="minorBidi"/>
          <w:sz w:val="24"/>
          <w:lang w:eastAsia="es-AR"/>
        </w:rPr>
        <w:tab/>
        <w:t>Lugar y fecha de nacimiento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3-</w:t>
      </w:r>
      <w:r w:rsidRPr="009561E8">
        <w:rPr>
          <w:rFonts w:ascii="Baskerville Old Face" w:eastAsiaTheme="minorEastAsia" w:hAnsi="Baskerville Old Face" w:cstheme="minorBidi"/>
          <w:sz w:val="24"/>
          <w:lang w:eastAsia="es-AR"/>
        </w:rPr>
        <w:tab/>
        <w:t>Nacionalidad</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4-</w:t>
      </w:r>
      <w:r w:rsidRPr="009561E8">
        <w:rPr>
          <w:rFonts w:ascii="Baskerville Old Face" w:eastAsiaTheme="minorEastAsia" w:hAnsi="Baskerville Old Face" w:cstheme="minorBidi"/>
          <w:sz w:val="24"/>
          <w:lang w:eastAsia="es-AR"/>
        </w:rPr>
        <w:tab/>
        <w:t>Número y tipo de documento nacional de identidad, o de otro documento que legalmente lo reemplace, consignando en este caso la autoridad que lo expidió.</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5-</w:t>
      </w:r>
      <w:r w:rsidRPr="009561E8">
        <w:rPr>
          <w:rFonts w:ascii="Baskerville Old Face" w:eastAsiaTheme="minorEastAsia" w:hAnsi="Baskerville Old Face" w:cstheme="minorBidi"/>
          <w:sz w:val="24"/>
          <w:lang w:eastAsia="es-AR"/>
        </w:rPr>
        <w:tab/>
        <w:t>Denunciar el domicilio real y constituir, a los efectos del concurso, domicilio especial dentro del partido de Villarino.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6-</w:t>
      </w:r>
      <w:r w:rsidRPr="009561E8">
        <w:rPr>
          <w:rFonts w:ascii="Baskerville Old Face" w:eastAsiaTheme="minorEastAsia" w:hAnsi="Baskerville Old Face" w:cstheme="minorBidi"/>
          <w:sz w:val="24"/>
          <w:lang w:eastAsia="es-AR"/>
        </w:rPr>
        <w:tab/>
        <w:t>Enumeración de los antecedentes y experiencias laborales.</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7-</w:t>
      </w:r>
      <w:r w:rsidRPr="009561E8">
        <w:rPr>
          <w:rFonts w:ascii="Baskerville Old Face" w:eastAsiaTheme="minorEastAsia" w:hAnsi="Baskerville Old Face" w:cstheme="minorBidi"/>
          <w:sz w:val="24"/>
          <w:lang w:eastAsia="es-AR"/>
        </w:rPr>
        <w:tab/>
        <w:t>Otros antecedentes que el postulante considere de interés a los fines de su registro.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8-</w:t>
      </w:r>
      <w:r w:rsidRPr="009561E8">
        <w:rPr>
          <w:rFonts w:ascii="Baskerville Old Face" w:eastAsiaTheme="minorEastAsia" w:hAnsi="Baskerville Old Face" w:cstheme="minorBidi"/>
          <w:sz w:val="24"/>
          <w:lang w:eastAsia="es-AR"/>
        </w:rPr>
        <w:tab/>
        <w:t>La sola inscripción dará por acreditado que el postulante conoce el presente reglamento.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ARTICULO 5°)-Vencido el plazo de inscripción, la Secretaria de Obras Públicas, procederá conforme a lo siguiente:</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a)</w:t>
      </w:r>
      <w:r w:rsidRPr="009561E8">
        <w:rPr>
          <w:rFonts w:ascii="Baskerville Old Face" w:eastAsiaTheme="minorEastAsia" w:hAnsi="Baskerville Old Face" w:cstheme="minorBidi"/>
          <w:sz w:val="24"/>
          <w:lang w:eastAsia="es-AR"/>
        </w:rPr>
        <w:tab/>
        <w:t>Certificará sobre el vencimiento de dicho plazo y el resultado de la inscripción, lo que agregará al expediente del llamado conjuntamente con un ejemplar del comunicado en el que se publicó el llamado respectivamente.</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b)</w:t>
      </w:r>
      <w:r w:rsidRPr="009561E8">
        <w:rPr>
          <w:rFonts w:ascii="Baskerville Old Face" w:eastAsiaTheme="minorEastAsia" w:hAnsi="Baskerville Old Face" w:cstheme="minorBidi"/>
          <w:sz w:val="24"/>
          <w:lang w:eastAsia="es-AR"/>
        </w:rPr>
        <w:tab/>
        <w:t>Agregar al expediente la solicitud de inscripción de cada postulante con la fecha de su presentación y el original de la documentación requerida en el inciso b) del artículo 4° del presente reglamento.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El juego de copias presentados por los postulantes será puesto a disposición de los jurados oportunamente.</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 xml:space="preserve">ARTICULO 6°)-Una vez producida la certificación establecida, se dispondrá, mediante resolución fundada, la exclusión de aquellos postulantes que no reúnan los requisitos requeridos. La resolución de exclusión será recurrible dentro del día siguiente al de su publicación en el hall central de la Municipalidad, en los murales </w:t>
      </w:r>
      <w:r w:rsidRPr="009561E8">
        <w:rPr>
          <w:rFonts w:ascii="Baskerville Old Face" w:eastAsiaTheme="minorEastAsia" w:hAnsi="Baskerville Old Face" w:cstheme="minorBidi"/>
          <w:sz w:val="24"/>
          <w:lang w:eastAsia="es-AR"/>
        </w:rPr>
        <w:lastRenderedPageBreak/>
        <w:t xml:space="preserve">habilitados al efecto y en el edificio de la Unidad de Gestión Municipal  </w:t>
      </w:r>
      <w:r w:rsidR="00835A4E">
        <w:rPr>
          <w:rFonts w:ascii="Baskerville Old Face" w:eastAsiaTheme="minorEastAsia" w:hAnsi="Baskerville Old Face" w:cstheme="minorBidi"/>
          <w:sz w:val="24"/>
          <w:lang w:eastAsia="es-AR"/>
        </w:rPr>
        <w:t>Hilario Ascasubi</w:t>
      </w:r>
      <w:r w:rsidRPr="009561E8">
        <w:rPr>
          <w:rFonts w:ascii="Baskerville Old Face" w:eastAsiaTheme="minorEastAsia" w:hAnsi="Baskerville Old Face" w:cstheme="minorBidi"/>
          <w:sz w:val="24"/>
          <w:lang w:eastAsia="es-AR"/>
        </w:rPr>
        <w:t>. El Señor Intendente Municipal resolverá las impugnaciones y su resolución causará estado.</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 xml:space="preserve">ARTICULO 7°)- Cumplido con lo anteriormente expuesto, la Secretaria de Obras Publicas dispondrá la exhibición por un (1) día de la nómina de los inscriptos admitidos al procedimiento de selección. La exhibición se efectuará en los murales habilitados a tal efecto, en el hall central de la Municipalidad y en los edificios de las diferentes Unidades de Gestión Municipal. </w:t>
      </w:r>
    </w:p>
    <w:p w:rsidR="009561E8" w:rsidRPr="006007AF" w:rsidRDefault="00FD6011" w:rsidP="009561E8">
      <w:pPr>
        <w:tabs>
          <w:tab w:val="left" w:pos="0"/>
        </w:tabs>
        <w:jc w:val="both"/>
        <w:rPr>
          <w:rFonts w:ascii="Baskerville Old Face" w:eastAsiaTheme="minorEastAsia" w:hAnsi="Baskerville Old Face" w:cstheme="minorBidi"/>
          <w:sz w:val="24"/>
          <w:lang w:eastAsia="es-AR"/>
        </w:rPr>
      </w:pPr>
      <w:r>
        <w:rPr>
          <w:rFonts w:ascii="Baskerville Old Face" w:eastAsiaTheme="minorEastAsia" w:hAnsi="Baskerville Old Face" w:cstheme="minorBidi"/>
          <w:sz w:val="24"/>
          <w:lang w:eastAsia="es-AR"/>
        </w:rPr>
        <w:t>ARTICULO 8</w:t>
      </w:r>
      <w:r w:rsidR="009561E8" w:rsidRPr="009561E8">
        <w:rPr>
          <w:rFonts w:ascii="Baskerville Old Face" w:eastAsiaTheme="minorEastAsia" w:hAnsi="Baskerville Old Face" w:cstheme="minorBidi"/>
          <w:sz w:val="24"/>
          <w:lang w:eastAsia="es-AR"/>
        </w:rPr>
        <w:t>°)-</w:t>
      </w:r>
      <w:r>
        <w:rPr>
          <w:rFonts w:ascii="Baskerville Old Face" w:eastAsiaTheme="minorEastAsia" w:hAnsi="Baskerville Old Face" w:cstheme="minorBidi"/>
          <w:sz w:val="24"/>
          <w:lang w:eastAsia="es-AR"/>
        </w:rPr>
        <w:t xml:space="preserve"> Los </w:t>
      </w:r>
      <w:r w:rsidR="009561E8" w:rsidRPr="009561E8">
        <w:rPr>
          <w:rFonts w:ascii="Baskerville Old Face" w:eastAsiaTheme="minorEastAsia" w:hAnsi="Baskerville Old Face" w:cstheme="minorBidi"/>
          <w:sz w:val="24"/>
          <w:lang w:eastAsia="es-AR"/>
        </w:rPr>
        <w:t xml:space="preserve"> postulante </w:t>
      </w:r>
      <w:r>
        <w:rPr>
          <w:rFonts w:ascii="Baskerville Old Face" w:eastAsiaTheme="minorEastAsia" w:hAnsi="Baskerville Old Face" w:cstheme="minorBidi"/>
          <w:sz w:val="24"/>
          <w:lang w:eastAsia="es-AR"/>
        </w:rPr>
        <w:t xml:space="preserve">serán </w:t>
      </w:r>
      <w:r w:rsidR="009561E8" w:rsidRPr="009561E8">
        <w:rPr>
          <w:rFonts w:ascii="Baskerville Old Face" w:eastAsiaTheme="minorEastAsia" w:hAnsi="Baskerville Old Face" w:cstheme="minorBidi"/>
          <w:sz w:val="24"/>
          <w:lang w:eastAsia="es-AR"/>
        </w:rPr>
        <w:t xml:space="preserve"> entrevistado</w:t>
      </w:r>
      <w:r>
        <w:rPr>
          <w:rFonts w:ascii="Baskerville Old Face" w:eastAsiaTheme="minorEastAsia" w:hAnsi="Baskerville Old Face" w:cstheme="minorBidi"/>
          <w:sz w:val="24"/>
          <w:lang w:eastAsia="es-AR"/>
        </w:rPr>
        <w:t>s</w:t>
      </w:r>
      <w:r w:rsidR="009561E8" w:rsidRPr="009561E8">
        <w:rPr>
          <w:rFonts w:ascii="Baskerville Old Face" w:eastAsiaTheme="minorEastAsia" w:hAnsi="Baskerville Old Face" w:cstheme="minorBidi"/>
          <w:sz w:val="24"/>
          <w:lang w:eastAsia="es-AR"/>
        </w:rPr>
        <w:t xml:space="preserve"> por el Jurado. Éste estará integrado por el Sub Secretario de Servicios Públicos </w:t>
      </w:r>
      <w:r w:rsidR="009561E8" w:rsidRPr="006007AF">
        <w:rPr>
          <w:rFonts w:ascii="Baskerville Old Face" w:eastAsiaTheme="minorEastAsia" w:hAnsi="Baskerville Old Face" w:cstheme="minorBidi"/>
          <w:sz w:val="24"/>
          <w:lang w:eastAsia="es-AR"/>
        </w:rPr>
        <w:t>Sr. Marcelo Pavón</w:t>
      </w:r>
      <w:r w:rsidR="000F3D59">
        <w:rPr>
          <w:rFonts w:ascii="Baskerville Old Face" w:eastAsiaTheme="minorEastAsia" w:hAnsi="Baskerville Old Face" w:cstheme="minorBidi"/>
          <w:sz w:val="24"/>
          <w:lang w:eastAsia="es-AR"/>
        </w:rPr>
        <w:t xml:space="preserve">, </w:t>
      </w:r>
      <w:r w:rsidR="000A160B" w:rsidRPr="006007AF">
        <w:rPr>
          <w:rFonts w:ascii="Baskerville Old Face" w:eastAsiaTheme="minorEastAsia" w:hAnsi="Baskerville Old Face" w:cstheme="minorBidi"/>
          <w:sz w:val="24"/>
          <w:lang w:eastAsia="es-AR"/>
        </w:rPr>
        <w:t>el Director de Reparaciones y Mantenimiento Sr.</w:t>
      </w:r>
      <w:r w:rsidR="008402DE" w:rsidRPr="006007AF">
        <w:rPr>
          <w:rFonts w:ascii="Baskerville Old Face" w:eastAsiaTheme="minorEastAsia" w:hAnsi="Baskerville Old Face" w:cstheme="minorBidi"/>
          <w:sz w:val="24"/>
          <w:lang w:eastAsia="es-AR"/>
        </w:rPr>
        <w:t xml:space="preserve"> Mario Corna</w:t>
      </w:r>
      <w:r w:rsidR="00951A7B">
        <w:rPr>
          <w:rFonts w:ascii="Baskerville Old Face" w:eastAsiaTheme="minorEastAsia" w:hAnsi="Baskerville Old Face" w:cstheme="minorBidi"/>
          <w:sz w:val="24"/>
          <w:lang w:eastAsia="es-AR"/>
        </w:rPr>
        <w:t>c</w:t>
      </w:r>
      <w:r w:rsidR="008402DE" w:rsidRPr="006007AF">
        <w:rPr>
          <w:rFonts w:ascii="Baskerville Old Face" w:eastAsiaTheme="minorEastAsia" w:hAnsi="Baskerville Old Face" w:cstheme="minorBidi"/>
          <w:sz w:val="24"/>
          <w:lang w:eastAsia="es-AR"/>
        </w:rPr>
        <w:t>chini</w:t>
      </w:r>
      <w:r w:rsidR="00835A4E">
        <w:rPr>
          <w:rFonts w:ascii="Baskerville Old Face" w:eastAsiaTheme="minorEastAsia" w:hAnsi="Baskerville Old Face" w:cstheme="minorBidi"/>
          <w:sz w:val="24"/>
          <w:lang w:eastAsia="es-AR"/>
        </w:rPr>
        <w:t xml:space="preserve"> y el Subdirector de Taller de Hilario Ascaubi Sr</w:t>
      </w:r>
      <w:r w:rsidR="009561E8" w:rsidRPr="006007AF">
        <w:rPr>
          <w:rFonts w:ascii="Baskerville Old Face" w:eastAsiaTheme="minorEastAsia" w:hAnsi="Baskerville Old Face" w:cstheme="minorBidi"/>
          <w:sz w:val="24"/>
          <w:lang w:eastAsia="es-AR"/>
        </w:rPr>
        <w:t>.</w:t>
      </w:r>
      <w:r w:rsidR="007D6B7E">
        <w:rPr>
          <w:rFonts w:ascii="Baskerville Old Face" w:eastAsiaTheme="minorEastAsia" w:hAnsi="Baskerville Old Face" w:cstheme="minorBidi"/>
          <w:sz w:val="24"/>
          <w:lang w:eastAsia="es-AR"/>
        </w:rPr>
        <w:t xml:space="preserve"> José Sa</w:t>
      </w:r>
      <w:r w:rsidR="00835A4E">
        <w:rPr>
          <w:rFonts w:ascii="Baskerville Old Face" w:eastAsiaTheme="minorEastAsia" w:hAnsi="Baskerville Old Face" w:cstheme="minorBidi"/>
          <w:sz w:val="24"/>
          <w:lang w:eastAsia="es-AR"/>
        </w:rPr>
        <w:t xml:space="preserve">uer.- </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El</w:t>
      </w:r>
      <w:r w:rsidR="00951A7B">
        <w:rPr>
          <w:rFonts w:ascii="Baskerville Old Face" w:eastAsiaTheme="minorEastAsia" w:hAnsi="Baskerville Old Face" w:cstheme="minorBidi"/>
          <w:sz w:val="24"/>
          <w:lang w:eastAsia="es-AR"/>
        </w:rPr>
        <w:t xml:space="preserve"> jurado estará constituido por 3</w:t>
      </w:r>
      <w:r w:rsidRPr="009561E8">
        <w:rPr>
          <w:rFonts w:ascii="Baskerville Old Face" w:eastAsiaTheme="minorEastAsia" w:hAnsi="Baskerville Old Face" w:cstheme="minorBidi"/>
          <w:sz w:val="24"/>
          <w:lang w:eastAsia="es-AR"/>
        </w:rPr>
        <w:t xml:space="preserve"> de los citados miembros</w:t>
      </w:r>
      <w:r w:rsidR="00951A7B">
        <w:rPr>
          <w:rFonts w:ascii="Baskerville Old Face" w:eastAsiaTheme="minorEastAsia" w:hAnsi="Baskerville Old Face" w:cstheme="minorBidi"/>
          <w:sz w:val="24"/>
          <w:lang w:eastAsia="es-AR"/>
        </w:rPr>
        <w:t>.</w:t>
      </w:r>
    </w:p>
    <w:p w:rsidR="009561E8" w:rsidRPr="009561E8" w:rsidRDefault="00FD6011" w:rsidP="009561E8">
      <w:pPr>
        <w:tabs>
          <w:tab w:val="left" w:pos="0"/>
        </w:tabs>
        <w:jc w:val="both"/>
        <w:rPr>
          <w:rFonts w:ascii="Baskerville Old Face" w:eastAsiaTheme="minorEastAsia" w:hAnsi="Baskerville Old Face" w:cstheme="minorBidi"/>
          <w:sz w:val="24"/>
          <w:lang w:eastAsia="es-AR"/>
        </w:rPr>
      </w:pPr>
      <w:r>
        <w:rPr>
          <w:rFonts w:ascii="Baskerville Old Face" w:eastAsiaTheme="minorEastAsia" w:hAnsi="Baskerville Old Face" w:cstheme="minorBidi"/>
          <w:sz w:val="24"/>
          <w:lang w:eastAsia="es-AR"/>
        </w:rPr>
        <w:t>ARTICULO 9</w:t>
      </w:r>
      <w:r w:rsidR="009561E8" w:rsidRPr="009561E8">
        <w:rPr>
          <w:rFonts w:ascii="Baskerville Old Face" w:eastAsiaTheme="minorEastAsia" w:hAnsi="Baskerville Old Face" w:cstheme="minorBidi"/>
          <w:sz w:val="24"/>
          <w:lang w:eastAsia="es-AR"/>
        </w:rPr>
        <w:t>°)- Los jurados deberán excusarse, cuando correspondiere, al tomar conocimiento de la nómina de concursantes habilitados a participar del llamado.</w:t>
      </w:r>
    </w:p>
    <w:p w:rsidR="009561E8" w:rsidRPr="009561E8" w:rsidRDefault="00FD6011" w:rsidP="009561E8">
      <w:pPr>
        <w:tabs>
          <w:tab w:val="left" w:pos="0"/>
        </w:tabs>
        <w:jc w:val="both"/>
        <w:rPr>
          <w:rFonts w:ascii="Baskerville Old Face" w:eastAsiaTheme="minorEastAsia" w:hAnsi="Baskerville Old Face" w:cstheme="minorBidi"/>
          <w:sz w:val="24"/>
          <w:lang w:eastAsia="es-AR"/>
        </w:rPr>
      </w:pPr>
      <w:r>
        <w:rPr>
          <w:rFonts w:ascii="Baskerville Old Face" w:eastAsiaTheme="minorEastAsia" w:hAnsi="Baskerville Old Face" w:cstheme="minorBidi"/>
          <w:sz w:val="24"/>
          <w:lang w:eastAsia="es-AR"/>
        </w:rPr>
        <w:t>ARTICULO 10</w:t>
      </w:r>
      <w:r w:rsidR="009561E8" w:rsidRPr="009561E8">
        <w:rPr>
          <w:rFonts w:ascii="Baskerville Old Face" w:eastAsiaTheme="minorEastAsia" w:hAnsi="Baskerville Old Face" w:cstheme="minorBidi"/>
          <w:sz w:val="24"/>
          <w:lang w:eastAsia="es-AR"/>
        </w:rPr>
        <w:t>°)- Realizarán asimismo una entrevista que versará sobre la orientación personal, antecedentes laborales, y toda otra información que el jurado estime pertinente para juzgar la idoneidad del candidato.</w:t>
      </w:r>
    </w:p>
    <w:p w:rsidR="009561E8" w:rsidRPr="009561E8" w:rsidRDefault="00FD6011" w:rsidP="009561E8">
      <w:pPr>
        <w:tabs>
          <w:tab w:val="left" w:pos="0"/>
        </w:tabs>
        <w:jc w:val="both"/>
        <w:rPr>
          <w:rFonts w:ascii="Baskerville Old Face" w:eastAsiaTheme="minorEastAsia" w:hAnsi="Baskerville Old Face" w:cstheme="minorBidi"/>
          <w:sz w:val="24"/>
          <w:lang w:eastAsia="es-AR"/>
        </w:rPr>
      </w:pPr>
      <w:r>
        <w:rPr>
          <w:rFonts w:ascii="Baskerville Old Face" w:eastAsiaTheme="minorEastAsia" w:hAnsi="Baskerville Old Face" w:cstheme="minorBidi"/>
          <w:sz w:val="24"/>
          <w:lang w:eastAsia="es-AR"/>
        </w:rPr>
        <w:t>ARTICULO 11</w:t>
      </w:r>
      <w:r w:rsidR="009561E8" w:rsidRPr="009561E8">
        <w:rPr>
          <w:rFonts w:ascii="Baskerville Old Face" w:eastAsiaTheme="minorEastAsia" w:hAnsi="Baskerville Old Face" w:cstheme="minorBidi"/>
          <w:sz w:val="24"/>
          <w:lang w:eastAsia="es-AR"/>
        </w:rPr>
        <w:t>°)- El Jurado establecerá mediante un dictamen, quiénes son los postulantes que reúnen las condiciones para el cargo, fijando el orden de mérito de los mismos.</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El Jurado deberá establecer un orden de mérito, limitado al número de vacantes a cubrir y el doble en carácter de suplentes.</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El dictamen será fundado y por simple mayoría, pudiendo emitirse también uno por minoría.</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t xml:space="preserve">El dictamen se publicará en el hall central de la Municipalidad de Villarino y en el edificio de </w:t>
      </w:r>
      <w:r w:rsidR="00835A4E">
        <w:rPr>
          <w:rFonts w:ascii="Baskerville Old Face" w:eastAsiaTheme="minorEastAsia" w:hAnsi="Baskerville Old Face" w:cstheme="minorBidi"/>
          <w:sz w:val="24"/>
          <w:lang w:eastAsia="es-AR"/>
        </w:rPr>
        <w:t>la Unidad de Gestión Hilario Ascasubi</w:t>
      </w:r>
      <w:r w:rsidRPr="009561E8">
        <w:rPr>
          <w:rFonts w:ascii="Baskerville Old Face" w:eastAsiaTheme="minorEastAsia" w:hAnsi="Baskerville Old Face" w:cstheme="minorBidi"/>
          <w:sz w:val="24"/>
          <w:lang w:eastAsia="es-AR"/>
        </w:rPr>
        <w:t>.</w:t>
      </w:r>
    </w:p>
    <w:p w:rsidR="009561E8" w:rsidRPr="009561E8" w:rsidRDefault="009561E8" w:rsidP="009561E8">
      <w:pPr>
        <w:tabs>
          <w:tab w:val="left" w:pos="0"/>
        </w:tabs>
        <w:jc w:val="both"/>
        <w:rPr>
          <w:rFonts w:ascii="Baskerville Old Face" w:eastAsiaTheme="minorEastAsia" w:hAnsi="Baskerville Old Face" w:cstheme="minorBidi"/>
          <w:sz w:val="24"/>
          <w:lang w:eastAsia="es-AR"/>
        </w:rPr>
      </w:pPr>
      <w:r w:rsidRPr="009561E8">
        <w:rPr>
          <w:rFonts w:ascii="Baskerville Old Face" w:eastAsiaTheme="minorEastAsia" w:hAnsi="Baskerville Old Face" w:cstheme="minorBidi"/>
          <w:sz w:val="24"/>
          <w:lang w:eastAsia="es-AR"/>
        </w:rPr>
        <w:lastRenderedPageBreak/>
        <w:t>El Jurado hará abstracción del conocimiento personal previo que pudiera tener de los candidatos.-</w:t>
      </w:r>
    </w:p>
    <w:p w:rsidR="009561E8" w:rsidRPr="009561E8" w:rsidRDefault="00FD6011" w:rsidP="009561E8">
      <w:pPr>
        <w:tabs>
          <w:tab w:val="left" w:pos="0"/>
        </w:tabs>
        <w:jc w:val="both"/>
        <w:rPr>
          <w:rFonts w:ascii="Baskerville Old Face" w:eastAsiaTheme="minorEastAsia" w:hAnsi="Baskerville Old Face" w:cstheme="minorBidi"/>
          <w:sz w:val="24"/>
          <w:lang w:eastAsia="es-AR"/>
        </w:rPr>
      </w:pPr>
      <w:r>
        <w:rPr>
          <w:rFonts w:ascii="Baskerville Old Face" w:eastAsiaTheme="minorEastAsia" w:hAnsi="Baskerville Old Face" w:cstheme="minorBidi"/>
          <w:sz w:val="24"/>
          <w:lang w:eastAsia="es-AR"/>
        </w:rPr>
        <w:t>ARTICULO 12</w:t>
      </w:r>
      <w:r w:rsidR="009561E8" w:rsidRPr="009561E8">
        <w:rPr>
          <w:rFonts w:ascii="Baskerville Old Face" w:eastAsiaTheme="minorEastAsia" w:hAnsi="Baskerville Old Face" w:cstheme="minorBidi"/>
          <w:sz w:val="24"/>
          <w:lang w:eastAsia="es-AR"/>
        </w:rPr>
        <w:t>°)- Los postulantes podrán deducir impugnación contra el dictamen del jurado, dentro de los tres (3) días siguientes al de la publicación. La impugnación sólo podrá versar sobre aspectos vinculados a la legitimidad del procedimiento o del acto. La introducción de cuestiones referidas al mérito del dictamen impedirá dar trámite de impugnación.</w:t>
      </w:r>
    </w:p>
    <w:p w:rsidR="009561E8" w:rsidRPr="009561E8" w:rsidRDefault="00FD6011" w:rsidP="009561E8">
      <w:pPr>
        <w:tabs>
          <w:tab w:val="left" w:pos="0"/>
        </w:tabs>
        <w:jc w:val="both"/>
        <w:rPr>
          <w:rFonts w:ascii="Baskerville Old Face" w:eastAsiaTheme="minorEastAsia" w:hAnsi="Baskerville Old Face" w:cstheme="minorBidi"/>
          <w:sz w:val="24"/>
          <w:lang w:eastAsia="es-AR"/>
        </w:rPr>
      </w:pPr>
      <w:r>
        <w:rPr>
          <w:rFonts w:ascii="Baskerville Old Face" w:eastAsiaTheme="minorEastAsia" w:hAnsi="Baskerville Old Face" w:cstheme="minorBidi"/>
          <w:sz w:val="24"/>
          <w:lang w:eastAsia="es-AR"/>
        </w:rPr>
        <w:t>ARTICULO 13</w:t>
      </w:r>
      <w:r w:rsidR="009561E8" w:rsidRPr="009561E8">
        <w:rPr>
          <w:rFonts w:ascii="Baskerville Old Face" w:eastAsiaTheme="minorEastAsia" w:hAnsi="Baskerville Old Face" w:cstheme="minorBidi"/>
          <w:sz w:val="24"/>
          <w:lang w:eastAsia="es-AR"/>
        </w:rPr>
        <w:t>°)- Previo dictamen del Servicio Jurídico de la Municipalidad de Médanos, el Señor Intendente Municipal resolverá la impugnación. La resolución que se dicte causará estado.</w:t>
      </w:r>
    </w:p>
    <w:p w:rsidR="009561E8" w:rsidRPr="009561E8" w:rsidRDefault="00FD6011" w:rsidP="009561E8">
      <w:pPr>
        <w:tabs>
          <w:tab w:val="left" w:pos="0"/>
        </w:tabs>
        <w:jc w:val="both"/>
        <w:rPr>
          <w:rFonts w:ascii="Baskerville Old Face" w:eastAsiaTheme="minorEastAsia" w:hAnsi="Baskerville Old Face" w:cstheme="minorBidi"/>
          <w:sz w:val="24"/>
          <w:lang w:eastAsia="es-AR"/>
        </w:rPr>
      </w:pPr>
      <w:r>
        <w:rPr>
          <w:rFonts w:ascii="Baskerville Old Face" w:eastAsiaTheme="minorEastAsia" w:hAnsi="Baskerville Old Face" w:cstheme="minorBidi"/>
          <w:sz w:val="24"/>
          <w:lang w:eastAsia="es-AR"/>
        </w:rPr>
        <w:t>ARTICULO 14</w:t>
      </w:r>
      <w:r w:rsidR="009561E8" w:rsidRPr="009561E8">
        <w:rPr>
          <w:rFonts w:ascii="Baskerville Old Face" w:eastAsiaTheme="minorEastAsia" w:hAnsi="Baskerville Old Face" w:cstheme="minorBidi"/>
          <w:sz w:val="24"/>
          <w:lang w:eastAsia="es-AR"/>
        </w:rPr>
        <w:t>°)- Producido el dictamen del jurado, o resueltas definitivamente las impugnaciones cuando las hubiere, el Señor Intendente Municipal podrá designar al o los candidatos de mayores méritos, de acuerdo con el orden establecido por el jurado.</w:t>
      </w:r>
    </w:p>
    <w:p w:rsidR="009561E8" w:rsidRPr="009561E8" w:rsidRDefault="00FD6011" w:rsidP="009561E8">
      <w:pPr>
        <w:tabs>
          <w:tab w:val="left" w:pos="0"/>
        </w:tabs>
        <w:jc w:val="both"/>
        <w:rPr>
          <w:rFonts w:ascii="Baskerville Old Face" w:eastAsiaTheme="minorEastAsia" w:hAnsi="Baskerville Old Face" w:cstheme="minorBidi"/>
          <w:sz w:val="24"/>
          <w:lang w:eastAsia="es-AR"/>
        </w:rPr>
      </w:pPr>
      <w:r>
        <w:rPr>
          <w:rFonts w:ascii="Baskerville Old Face" w:eastAsiaTheme="minorEastAsia" w:hAnsi="Baskerville Old Face" w:cstheme="minorBidi"/>
          <w:sz w:val="24"/>
          <w:lang w:eastAsia="es-AR"/>
        </w:rPr>
        <w:t>ARTICULO 15</w:t>
      </w:r>
      <w:r w:rsidR="009561E8" w:rsidRPr="009561E8">
        <w:rPr>
          <w:rFonts w:ascii="Baskerville Old Face" w:eastAsiaTheme="minorEastAsia" w:hAnsi="Baskerville Old Face" w:cstheme="minorBidi"/>
          <w:sz w:val="24"/>
          <w:lang w:eastAsia="es-AR"/>
        </w:rPr>
        <w:t>°)- Notificando de su designación, el postulante deberá hacerse cargo de sus funciones en el plazo que determine la Secretaria de Obras Públicas. Transcurrido este plazo, si el postulante no tomará posesión del cargo, la designación caducará automáticamente.</w:t>
      </w:r>
    </w:p>
    <w:p w:rsidR="009561E8" w:rsidRPr="009561E8" w:rsidRDefault="00FD6011" w:rsidP="009561E8">
      <w:pPr>
        <w:tabs>
          <w:tab w:val="left" w:pos="0"/>
        </w:tabs>
        <w:jc w:val="both"/>
        <w:rPr>
          <w:rFonts w:ascii="Baskerville Old Face" w:eastAsiaTheme="minorEastAsia" w:hAnsi="Baskerville Old Face" w:cstheme="minorBidi"/>
          <w:sz w:val="24"/>
          <w:lang w:eastAsia="es-AR"/>
        </w:rPr>
      </w:pPr>
      <w:r>
        <w:rPr>
          <w:rFonts w:ascii="Baskerville Old Face" w:eastAsiaTheme="minorEastAsia" w:hAnsi="Baskerville Old Face" w:cstheme="minorBidi"/>
          <w:sz w:val="24"/>
          <w:lang w:eastAsia="es-AR"/>
        </w:rPr>
        <w:t>ARTICULO 16</w:t>
      </w:r>
      <w:r w:rsidR="009561E8" w:rsidRPr="009561E8">
        <w:rPr>
          <w:rFonts w:ascii="Baskerville Old Face" w:eastAsiaTheme="minorEastAsia" w:hAnsi="Baskerville Old Face" w:cstheme="minorBidi"/>
          <w:sz w:val="24"/>
          <w:lang w:eastAsia="es-AR"/>
        </w:rPr>
        <w:t>°)- En caso que por aplicación de lo expresado anteriormente quede sin efecto una designación, o si el cargo quedará vacante por cualquier motivo, el Señor Intendente Municipal podrá designar al postulante que sigue en el orden de méritos fijados por el jurado, pudiendo repetir este procedimiento hasta agotar la lista de candidatos que reúnen las condiciones para el cargo, o bien disponer la realización de un nuevo llamado.</w:t>
      </w:r>
    </w:p>
    <w:p w:rsidR="009561E8" w:rsidRPr="009561E8" w:rsidRDefault="00FD6011" w:rsidP="009561E8">
      <w:pPr>
        <w:tabs>
          <w:tab w:val="left" w:pos="0"/>
        </w:tabs>
        <w:jc w:val="both"/>
        <w:rPr>
          <w:rFonts w:ascii="Baskerville Old Face" w:eastAsiaTheme="minorEastAsia" w:hAnsi="Baskerville Old Face" w:cstheme="minorBidi"/>
          <w:sz w:val="24"/>
          <w:lang w:eastAsia="es-AR"/>
        </w:rPr>
      </w:pPr>
      <w:r>
        <w:rPr>
          <w:rFonts w:ascii="Baskerville Old Face" w:eastAsiaTheme="minorEastAsia" w:hAnsi="Baskerville Old Face" w:cstheme="minorBidi"/>
          <w:sz w:val="24"/>
          <w:lang w:eastAsia="es-AR"/>
        </w:rPr>
        <w:t>ARTÍCULO 17</w:t>
      </w:r>
      <w:r w:rsidR="009561E8" w:rsidRPr="009561E8">
        <w:rPr>
          <w:rFonts w:ascii="Baskerville Old Face" w:eastAsiaTheme="minorEastAsia" w:hAnsi="Baskerville Old Face" w:cstheme="minorBidi"/>
          <w:sz w:val="24"/>
          <w:lang w:eastAsia="es-AR"/>
        </w:rPr>
        <w:t>º)- Los plazos que se indican se computan hábiles y para las notificaciones, recusaciones, impugnaciones y otras actuaciones no previstas en el presente reglamento se estará a lo establecido en la Ordenanza General 267 de Procedimiento Administrativo.</w:t>
      </w:r>
    </w:p>
    <w:p w:rsidR="009561E8" w:rsidRPr="009561E8" w:rsidRDefault="00FD6011" w:rsidP="009561E8">
      <w:pPr>
        <w:tabs>
          <w:tab w:val="left" w:pos="0"/>
        </w:tabs>
        <w:jc w:val="both"/>
        <w:rPr>
          <w:rFonts w:ascii="Baskerville Old Face" w:eastAsiaTheme="minorEastAsia" w:hAnsi="Baskerville Old Face" w:cstheme="minorBidi"/>
          <w:sz w:val="24"/>
          <w:lang w:eastAsia="es-AR"/>
        </w:rPr>
      </w:pPr>
      <w:r>
        <w:rPr>
          <w:rFonts w:ascii="Baskerville Old Face" w:eastAsiaTheme="minorEastAsia" w:hAnsi="Baskerville Old Face" w:cstheme="minorBidi"/>
          <w:sz w:val="24"/>
          <w:lang w:eastAsia="es-AR"/>
        </w:rPr>
        <w:lastRenderedPageBreak/>
        <w:t>ARTÍCULO 18</w:t>
      </w:r>
      <w:r w:rsidR="009561E8" w:rsidRPr="009561E8">
        <w:rPr>
          <w:rFonts w:ascii="Baskerville Old Face" w:eastAsiaTheme="minorEastAsia" w:hAnsi="Baskerville Old Face" w:cstheme="minorBidi"/>
          <w:sz w:val="24"/>
          <w:lang w:eastAsia="es-AR"/>
        </w:rPr>
        <w:t xml:space="preserve">º)- La Municipalidad de Villarino se reserva el derecho de dejar sin efecto el llamado en forma total y/o parcial o rechazar todas las postulaciones, sin que ello genere derecho alguno a los postulantes a ser reembolsados </w:t>
      </w:r>
    </w:p>
    <w:p w:rsidR="009561E8" w:rsidRPr="009561E8" w:rsidRDefault="00FD6011" w:rsidP="009561E8">
      <w:pPr>
        <w:tabs>
          <w:tab w:val="left" w:pos="0"/>
        </w:tabs>
        <w:jc w:val="both"/>
        <w:rPr>
          <w:rFonts w:ascii="Baskerville Old Face" w:eastAsiaTheme="minorEastAsia" w:hAnsi="Baskerville Old Face" w:cstheme="minorBidi"/>
          <w:sz w:val="24"/>
          <w:lang w:eastAsia="es-AR"/>
        </w:rPr>
      </w:pPr>
      <w:r>
        <w:rPr>
          <w:rFonts w:ascii="Baskerville Old Face" w:eastAsiaTheme="minorEastAsia" w:hAnsi="Baskerville Old Face" w:cstheme="minorBidi"/>
          <w:sz w:val="24"/>
          <w:lang w:eastAsia="es-AR"/>
        </w:rPr>
        <w:t>ARTÍCULO 19</w:t>
      </w:r>
      <w:r w:rsidR="009561E8" w:rsidRPr="009561E8">
        <w:rPr>
          <w:rFonts w:ascii="Baskerville Old Face" w:eastAsiaTheme="minorEastAsia" w:hAnsi="Baskerville Old Face" w:cstheme="minorBidi"/>
          <w:sz w:val="24"/>
          <w:lang w:eastAsia="es-AR"/>
        </w:rPr>
        <w:t>º)-  Se deja establecido que la selección no genera derecho subjetivo para los participantes y que no tiene carácter formalmente vinculante.</w:t>
      </w:r>
    </w:p>
    <w:p w:rsidR="00870FEB" w:rsidRPr="00870FEB" w:rsidRDefault="00FD6011" w:rsidP="009561E8">
      <w:pPr>
        <w:tabs>
          <w:tab w:val="left" w:pos="0"/>
        </w:tabs>
        <w:jc w:val="both"/>
        <w:rPr>
          <w:rFonts w:ascii="Baskerville Old Face" w:eastAsiaTheme="minorEastAsia" w:hAnsi="Baskerville Old Face" w:cstheme="minorBidi"/>
          <w:sz w:val="24"/>
          <w:lang w:eastAsia="es-AR"/>
        </w:rPr>
      </w:pPr>
      <w:r>
        <w:rPr>
          <w:rFonts w:ascii="Baskerville Old Face" w:eastAsiaTheme="minorEastAsia" w:hAnsi="Baskerville Old Face" w:cstheme="minorBidi"/>
          <w:sz w:val="24"/>
          <w:lang w:eastAsia="es-AR"/>
        </w:rPr>
        <w:t>ARTÍCULO 20</w:t>
      </w:r>
      <w:r w:rsidR="009561E8" w:rsidRPr="009561E8">
        <w:rPr>
          <w:rFonts w:ascii="Baskerville Old Face" w:eastAsiaTheme="minorEastAsia" w:hAnsi="Baskerville Old Face" w:cstheme="minorBidi"/>
          <w:sz w:val="24"/>
          <w:lang w:eastAsia="es-AR"/>
        </w:rPr>
        <w:t>º)- En caso de cese o renuncia a las funciones dentro de los seis (6) meses posteriores a la designación se tendrá en cuenta el agente/postulante que siga según el orden de mérito. Pasados los seis (6) meses se realizará una nueva convocatoria para la cobertura del mismo.</w:t>
      </w:r>
    </w:p>
    <w:p w:rsidR="00870FEB" w:rsidRPr="00870FEB" w:rsidRDefault="00870FEB" w:rsidP="00930945">
      <w:pPr>
        <w:tabs>
          <w:tab w:val="left" w:pos="5496"/>
        </w:tabs>
        <w:rPr>
          <w:rFonts w:ascii="Baskerville Old Face" w:eastAsiaTheme="minorEastAsia" w:hAnsi="Baskerville Old Face" w:cstheme="minorBidi"/>
          <w:sz w:val="24"/>
          <w:lang w:eastAsia="es-AR"/>
        </w:rPr>
      </w:pPr>
    </w:p>
    <w:sectPr w:rsidR="00870FEB" w:rsidRPr="00870FEB" w:rsidSect="00E3033D">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CED" w:rsidRDefault="00501CED" w:rsidP="005B6D23">
      <w:pPr>
        <w:spacing w:after="0" w:line="240" w:lineRule="auto"/>
      </w:pPr>
      <w:r>
        <w:separator/>
      </w:r>
    </w:p>
  </w:endnote>
  <w:endnote w:type="continuationSeparator" w:id="1">
    <w:p w:rsidR="00501CED" w:rsidRDefault="00501CED" w:rsidP="005B6D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altName w:val="Plantagenet Cheroke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CED" w:rsidRDefault="00501CED" w:rsidP="005B6D23">
      <w:pPr>
        <w:spacing w:after="0" w:line="240" w:lineRule="auto"/>
      </w:pPr>
      <w:r>
        <w:separator/>
      </w:r>
    </w:p>
  </w:footnote>
  <w:footnote w:type="continuationSeparator" w:id="1">
    <w:p w:rsidR="00501CED" w:rsidRDefault="00501CED" w:rsidP="005B6D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D23" w:rsidRDefault="002A6A62">
    <w:pPr>
      <w:pStyle w:val="Encabezado"/>
    </w:pPr>
    <w:r>
      <w:rPr>
        <w:noProof/>
        <w:lang w:val="es-ES" w:eastAsia="es-ES"/>
      </w:rPr>
      <w:drawing>
        <wp:anchor distT="0" distB="0" distL="114300" distR="114300" simplePos="0" relativeHeight="251657728" behindDoc="1" locked="0" layoutInCell="1" allowOverlap="1">
          <wp:simplePos x="0" y="0"/>
          <wp:positionH relativeFrom="column">
            <wp:posOffset>-165735</wp:posOffset>
          </wp:positionH>
          <wp:positionV relativeFrom="paragraph">
            <wp:posOffset>-47625</wp:posOffset>
          </wp:positionV>
          <wp:extent cx="6515100" cy="942975"/>
          <wp:effectExtent l="19050" t="0" r="0" b="0"/>
          <wp:wrapTight wrapText="bothSides">
            <wp:wrapPolygon edited="0">
              <wp:start x="-63" y="0"/>
              <wp:lineTo x="-63" y="21382"/>
              <wp:lineTo x="21600" y="21382"/>
              <wp:lineTo x="21600" y="0"/>
              <wp:lineTo x="-63" y="0"/>
            </wp:wrapPolygon>
          </wp:wrapTight>
          <wp:docPr id="1" name="Imagen 1" descr="HC_plan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_plantilla"/>
                  <pic:cNvPicPr>
                    <a:picLocks noChangeAspect="1" noChangeArrowheads="1"/>
                  </pic:cNvPicPr>
                </pic:nvPicPr>
                <pic:blipFill>
                  <a:blip r:embed="rId1"/>
                  <a:srcRect/>
                  <a:stretch>
                    <a:fillRect/>
                  </a:stretch>
                </pic:blipFill>
                <pic:spPr bwMode="auto">
                  <a:xfrm>
                    <a:off x="0" y="0"/>
                    <a:ext cx="6515100" cy="942975"/>
                  </a:xfrm>
                  <a:prstGeom prst="rect">
                    <a:avLst/>
                  </a:prstGeom>
                  <a:noFill/>
                  <a:ln w="9525">
                    <a:noFill/>
                    <a:miter lim="800000"/>
                    <a:headEnd/>
                    <a:tailEnd/>
                  </a:ln>
                </pic:spPr>
              </pic:pic>
            </a:graphicData>
          </a:graphic>
        </wp:anchor>
      </w:drawing>
    </w:r>
  </w:p>
  <w:p w:rsidR="00B77E5E" w:rsidRDefault="00B77E5E">
    <w:pPr>
      <w:pStyle w:val="Encabezado"/>
    </w:pPr>
  </w:p>
  <w:p w:rsidR="005C54B1" w:rsidRDefault="005C54B1">
    <w:pPr>
      <w:pStyle w:val="Encabezado"/>
    </w:pPr>
  </w:p>
  <w:p w:rsidR="005B6D23" w:rsidRDefault="005B6D23" w:rsidP="00FE157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6739C8"/>
    <w:multiLevelType w:val="hybridMultilevel"/>
    <w:tmpl w:val="E362A6C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C063E87"/>
    <w:multiLevelType w:val="hybridMultilevel"/>
    <w:tmpl w:val="A2CA8DEA"/>
    <w:lvl w:ilvl="0" w:tplc="2C0A000D">
      <w:start w:val="1"/>
      <w:numFmt w:val="bullet"/>
      <w:lvlText w:val=""/>
      <w:lvlJc w:val="left"/>
      <w:pPr>
        <w:ind w:left="720" w:hanging="360"/>
      </w:pPr>
      <w:rPr>
        <w:rFonts w:ascii="Wingdings" w:hAnsi="Wingding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9257B6"/>
    <w:rsid w:val="00023261"/>
    <w:rsid w:val="00065A9A"/>
    <w:rsid w:val="0007694B"/>
    <w:rsid w:val="000A160B"/>
    <w:rsid w:val="000A365D"/>
    <w:rsid w:val="000C0D72"/>
    <w:rsid w:val="000C0F53"/>
    <w:rsid w:val="000C5ED4"/>
    <w:rsid w:val="000D0AA0"/>
    <w:rsid w:val="000D2204"/>
    <w:rsid w:val="000E193C"/>
    <w:rsid w:val="000F3D59"/>
    <w:rsid w:val="001031AA"/>
    <w:rsid w:val="00154922"/>
    <w:rsid w:val="001616D8"/>
    <w:rsid w:val="001775AC"/>
    <w:rsid w:val="0017788A"/>
    <w:rsid w:val="00192806"/>
    <w:rsid w:val="002277C7"/>
    <w:rsid w:val="00243FA9"/>
    <w:rsid w:val="0027435D"/>
    <w:rsid w:val="0028550A"/>
    <w:rsid w:val="002926E7"/>
    <w:rsid w:val="00294644"/>
    <w:rsid w:val="002A6A62"/>
    <w:rsid w:val="003202B5"/>
    <w:rsid w:val="003217BC"/>
    <w:rsid w:val="00323CDD"/>
    <w:rsid w:val="003349CA"/>
    <w:rsid w:val="00340BAA"/>
    <w:rsid w:val="00343C3D"/>
    <w:rsid w:val="00352328"/>
    <w:rsid w:val="003566D3"/>
    <w:rsid w:val="003810E8"/>
    <w:rsid w:val="0038555C"/>
    <w:rsid w:val="00386624"/>
    <w:rsid w:val="003A04AA"/>
    <w:rsid w:val="003A4EB1"/>
    <w:rsid w:val="003A5704"/>
    <w:rsid w:val="003A740A"/>
    <w:rsid w:val="003C237F"/>
    <w:rsid w:val="003C4D9A"/>
    <w:rsid w:val="003D13E9"/>
    <w:rsid w:val="0041243D"/>
    <w:rsid w:val="004300C3"/>
    <w:rsid w:val="00435361"/>
    <w:rsid w:val="0045021F"/>
    <w:rsid w:val="004816C4"/>
    <w:rsid w:val="00483BFA"/>
    <w:rsid w:val="0049402D"/>
    <w:rsid w:val="004C4C90"/>
    <w:rsid w:val="004D42D9"/>
    <w:rsid w:val="004E5D1B"/>
    <w:rsid w:val="00501CED"/>
    <w:rsid w:val="005312EA"/>
    <w:rsid w:val="00532BA9"/>
    <w:rsid w:val="00551C9C"/>
    <w:rsid w:val="00565926"/>
    <w:rsid w:val="00580737"/>
    <w:rsid w:val="00580892"/>
    <w:rsid w:val="005921EC"/>
    <w:rsid w:val="005A2AFF"/>
    <w:rsid w:val="005A4CF4"/>
    <w:rsid w:val="005B6D23"/>
    <w:rsid w:val="005B7123"/>
    <w:rsid w:val="005C54B1"/>
    <w:rsid w:val="006007AF"/>
    <w:rsid w:val="0060794D"/>
    <w:rsid w:val="00632104"/>
    <w:rsid w:val="0067164D"/>
    <w:rsid w:val="0068314E"/>
    <w:rsid w:val="006B7B0C"/>
    <w:rsid w:val="00731612"/>
    <w:rsid w:val="0074296F"/>
    <w:rsid w:val="00767AAF"/>
    <w:rsid w:val="00792FC0"/>
    <w:rsid w:val="007B568C"/>
    <w:rsid w:val="007D6B7E"/>
    <w:rsid w:val="007E2EF9"/>
    <w:rsid w:val="008168C9"/>
    <w:rsid w:val="00823E1C"/>
    <w:rsid w:val="00831A30"/>
    <w:rsid w:val="0083222B"/>
    <w:rsid w:val="00835A4E"/>
    <w:rsid w:val="0083648A"/>
    <w:rsid w:val="008402DE"/>
    <w:rsid w:val="00861FC5"/>
    <w:rsid w:val="008662F5"/>
    <w:rsid w:val="00870FEB"/>
    <w:rsid w:val="008C76B7"/>
    <w:rsid w:val="00924047"/>
    <w:rsid w:val="009257B6"/>
    <w:rsid w:val="00930945"/>
    <w:rsid w:val="009339C2"/>
    <w:rsid w:val="00951A7B"/>
    <w:rsid w:val="009561E8"/>
    <w:rsid w:val="00993524"/>
    <w:rsid w:val="009B2826"/>
    <w:rsid w:val="009B74C2"/>
    <w:rsid w:val="009D5045"/>
    <w:rsid w:val="009E33F4"/>
    <w:rsid w:val="009F0296"/>
    <w:rsid w:val="009F350C"/>
    <w:rsid w:val="00A24EF4"/>
    <w:rsid w:val="00A5368F"/>
    <w:rsid w:val="00A9097C"/>
    <w:rsid w:val="00AA18CF"/>
    <w:rsid w:val="00AA2B85"/>
    <w:rsid w:val="00AA3771"/>
    <w:rsid w:val="00AA5723"/>
    <w:rsid w:val="00AC393C"/>
    <w:rsid w:val="00AD0828"/>
    <w:rsid w:val="00AF016A"/>
    <w:rsid w:val="00AF60BA"/>
    <w:rsid w:val="00AF6701"/>
    <w:rsid w:val="00B177FD"/>
    <w:rsid w:val="00B212A4"/>
    <w:rsid w:val="00B21578"/>
    <w:rsid w:val="00B3599F"/>
    <w:rsid w:val="00B46299"/>
    <w:rsid w:val="00B67917"/>
    <w:rsid w:val="00B734F2"/>
    <w:rsid w:val="00B77E5E"/>
    <w:rsid w:val="00BC0177"/>
    <w:rsid w:val="00BE237D"/>
    <w:rsid w:val="00BF0E78"/>
    <w:rsid w:val="00BF36FC"/>
    <w:rsid w:val="00C472DD"/>
    <w:rsid w:val="00C5162E"/>
    <w:rsid w:val="00C63E0C"/>
    <w:rsid w:val="00C7520C"/>
    <w:rsid w:val="00C765EE"/>
    <w:rsid w:val="00C85398"/>
    <w:rsid w:val="00C93A97"/>
    <w:rsid w:val="00CB5F36"/>
    <w:rsid w:val="00CC027E"/>
    <w:rsid w:val="00CE3DDC"/>
    <w:rsid w:val="00D20238"/>
    <w:rsid w:val="00D22956"/>
    <w:rsid w:val="00D25318"/>
    <w:rsid w:val="00D4373E"/>
    <w:rsid w:val="00D56E03"/>
    <w:rsid w:val="00D77671"/>
    <w:rsid w:val="00DA2AB3"/>
    <w:rsid w:val="00DB4C67"/>
    <w:rsid w:val="00DC19B5"/>
    <w:rsid w:val="00DD142E"/>
    <w:rsid w:val="00DD1946"/>
    <w:rsid w:val="00DE2D62"/>
    <w:rsid w:val="00DF3635"/>
    <w:rsid w:val="00E14F54"/>
    <w:rsid w:val="00E3033D"/>
    <w:rsid w:val="00E81008"/>
    <w:rsid w:val="00E96050"/>
    <w:rsid w:val="00EA786F"/>
    <w:rsid w:val="00EB32D0"/>
    <w:rsid w:val="00F10F27"/>
    <w:rsid w:val="00F70F32"/>
    <w:rsid w:val="00F72428"/>
    <w:rsid w:val="00FB2899"/>
    <w:rsid w:val="00FD6011"/>
    <w:rsid w:val="00FE1576"/>
    <w:rsid w:val="00FE567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33D"/>
    <w:pPr>
      <w:spacing w:after="200" w:line="276" w:lineRule="auto"/>
    </w:pPr>
    <w:rPr>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6D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6D23"/>
  </w:style>
  <w:style w:type="paragraph" w:styleId="Piedepgina">
    <w:name w:val="footer"/>
    <w:basedOn w:val="Normal"/>
    <w:link w:val="PiedepginaCar"/>
    <w:uiPriority w:val="99"/>
    <w:unhideWhenUsed/>
    <w:rsid w:val="005B6D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6D23"/>
  </w:style>
  <w:style w:type="paragraph" w:styleId="Textodeglobo">
    <w:name w:val="Balloon Text"/>
    <w:basedOn w:val="Normal"/>
    <w:link w:val="TextodegloboCar"/>
    <w:uiPriority w:val="99"/>
    <w:semiHidden/>
    <w:unhideWhenUsed/>
    <w:rsid w:val="005B6D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B6D23"/>
    <w:rPr>
      <w:rFonts w:ascii="Tahoma" w:hAnsi="Tahoma" w:cs="Tahoma"/>
      <w:sz w:val="16"/>
      <w:szCs w:val="16"/>
    </w:rPr>
  </w:style>
  <w:style w:type="paragraph" w:styleId="Prrafodelista">
    <w:name w:val="List Paragraph"/>
    <w:basedOn w:val="Normal"/>
    <w:uiPriority w:val="34"/>
    <w:qFormat/>
    <w:rsid w:val="009309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33D"/>
    <w:pPr>
      <w:spacing w:after="200" w:line="276" w:lineRule="auto"/>
    </w:pPr>
    <w:rPr>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6D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6D23"/>
  </w:style>
  <w:style w:type="paragraph" w:styleId="Piedepgina">
    <w:name w:val="footer"/>
    <w:basedOn w:val="Normal"/>
    <w:link w:val="PiedepginaCar"/>
    <w:uiPriority w:val="99"/>
    <w:unhideWhenUsed/>
    <w:rsid w:val="005B6D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6D23"/>
  </w:style>
  <w:style w:type="paragraph" w:styleId="Textodeglobo">
    <w:name w:val="Balloon Text"/>
    <w:basedOn w:val="Normal"/>
    <w:link w:val="TextodegloboCar"/>
    <w:uiPriority w:val="99"/>
    <w:semiHidden/>
    <w:unhideWhenUsed/>
    <w:rsid w:val="005B6D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B6D23"/>
    <w:rPr>
      <w:rFonts w:ascii="Tahoma" w:hAnsi="Tahoma" w:cs="Tahoma"/>
      <w:sz w:val="16"/>
      <w:szCs w:val="16"/>
    </w:rPr>
  </w:style>
  <w:style w:type="paragraph" w:styleId="Prrafodelista">
    <w:name w:val="List Paragraph"/>
    <w:basedOn w:val="Normal"/>
    <w:uiPriority w:val="34"/>
    <w:qFormat/>
    <w:rsid w:val="00930945"/>
    <w:pPr>
      <w:ind w:left="720"/>
      <w:contextualSpacing/>
    </w:pPr>
  </w:style>
</w:styles>
</file>

<file path=word/webSettings.xml><?xml version="1.0" encoding="utf-8"?>
<w:webSettings xmlns:r="http://schemas.openxmlformats.org/officeDocument/2006/relationships" xmlns:w="http://schemas.openxmlformats.org/wordprocessingml/2006/main">
  <w:divs>
    <w:div w:id="5725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AppData\Local\Temp\Temp1_HOJA%20DE%20CARTA.zip\HC_UGM-M+&#174;dan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0B648-D85C-4851-9568-86531053A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HC_UGM-M+®danos</Template>
  <TotalTime>1</TotalTime>
  <Pages>5</Pages>
  <Words>1164</Words>
  <Characters>6407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dc:creator>
  <cp:lastModifiedBy>Operador</cp:lastModifiedBy>
  <cp:revision>2</cp:revision>
  <cp:lastPrinted>2018-12-06T09:55:00Z</cp:lastPrinted>
  <dcterms:created xsi:type="dcterms:W3CDTF">2018-12-27T16:16:00Z</dcterms:created>
  <dcterms:modified xsi:type="dcterms:W3CDTF">2018-12-27T16:16:00Z</dcterms:modified>
</cp:coreProperties>
</file>